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D711" w14:textId="77777777" w:rsidR="00773079" w:rsidRPr="00B325A9" w:rsidRDefault="00773079">
      <w:pPr>
        <w:ind w:right="-2432"/>
        <w:jc w:val="center"/>
        <w:rPr>
          <w:rFonts w:ascii="Lato" w:hAnsi="Lato" w:cs="Arial"/>
          <w:b/>
          <w:sz w:val="29"/>
        </w:rPr>
      </w:pPr>
    </w:p>
    <w:p w14:paraId="01D6ECBA" w14:textId="09519EC5" w:rsidR="00773079" w:rsidRPr="006A06EB" w:rsidRDefault="00E8443D">
      <w:pPr>
        <w:pStyle w:val="P68B1DB1-Normal2"/>
        <w:ind w:right="-2432"/>
        <w:jc w:val="center"/>
        <w:rPr>
          <w:rFonts w:asciiTheme="minorHAnsi" w:hAnsiTheme="minorHAnsi" w:cstheme="minorHAnsi"/>
          <w:sz w:val="32"/>
          <w:szCs w:val="32"/>
          <w:lang w:eastAsia="ko-KR"/>
        </w:rPr>
      </w:pPr>
      <w:r w:rsidRPr="006A06EB">
        <w:rPr>
          <w:rFonts w:asciiTheme="minorHAnsi" w:hAnsiTheme="minorHAnsi" w:cstheme="minorHAnsi"/>
          <w:sz w:val="32"/>
          <w:szCs w:val="32"/>
          <w:lang w:eastAsia="ko-KR"/>
        </w:rPr>
        <w:t xml:space="preserve">BMW </w:t>
      </w:r>
      <w:r w:rsidRPr="006A06EB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그룹</w:t>
      </w:r>
      <w:r w:rsidRPr="006A06EB">
        <w:rPr>
          <w:rFonts w:asciiTheme="minorHAnsi" w:hAnsiTheme="minorHAnsi" w:cstheme="minorHAnsi"/>
          <w:sz w:val="32"/>
          <w:szCs w:val="32"/>
          <w:lang w:eastAsia="ko-KR"/>
        </w:rPr>
        <w:t xml:space="preserve">, Avanci 5G </w:t>
      </w:r>
      <w:r w:rsidRPr="006A06EB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커넥티드</w:t>
      </w:r>
      <w:r w:rsidRPr="006A06EB">
        <w:rPr>
          <w:rFonts w:asciiTheme="minorHAnsi" w:hAnsiTheme="minorHAnsi" w:cstheme="minorHAnsi"/>
          <w:sz w:val="32"/>
          <w:szCs w:val="32"/>
          <w:lang w:eastAsia="ko-KR"/>
        </w:rPr>
        <w:t xml:space="preserve"> </w:t>
      </w:r>
      <w:r w:rsidRPr="006A06EB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차량</w:t>
      </w:r>
      <w:r w:rsidRPr="006A06EB">
        <w:rPr>
          <w:rFonts w:asciiTheme="minorHAnsi" w:hAnsiTheme="minorHAnsi" w:cstheme="minorHAnsi"/>
          <w:sz w:val="32"/>
          <w:szCs w:val="32"/>
          <w:lang w:eastAsia="ko-KR"/>
        </w:rPr>
        <w:t xml:space="preserve"> </w:t>
      </w:r>
      <w:r w:rsidRPr="006A06EB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라이선싱</w:t>
      </w:r>
      <w:r w:rsidRPr="006A06EB">
        <w:rPr>
          <w:rFonts w:asciiTheme="minorHAnsi" w:hAnsiTheme="minorHAnsi" w:cstheme="minorHAnsi"/>
          <w:sz w:val="32"/>
          <w:szCs w:val="32"/>
          <w:lang w:eastAsia="ko-KR"/>
        </w:rPr>
        <w:t xml:space="preserve"> </w:t>
      </w:r>
      <w:r w:rsidRPr="006A06EB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프로그램</w:t>
      </w:r>
      <w:r w:rsidRPr="006A06EB">
        <w:rPr>
          <w:rFonts w:asciiTheme="minorHAnsi" w:hAnsiTheme="minorHAnsi" w:cstheme="minorHAnsi"/>
          <w:sz w:val="32"/>
          <w:szCs w:val="32"/>
          <w:lang w:eastAsia="ko-KR"/>
        </w:rPr>
        <w:t xml:space="preserve"> </w:t>
      </w:r>
      <w:r w:rsidRPr="006A06EB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합류</w:t>
      </w:r>
    </w:p>
    <w:p w14:paraId="355374B3" w14:textId="77777777" w:rsidR="00D12DED" w:rsidRPr="006A06EB" w:rsidRDefault="00D12DED" w:rsidP="00D12DED">
      <w:pPr>
        <w:pStyle w:val="P68B1DB1-ListParagraph3"/>
        <w:ind w:left="1080" w:right="-2432"/>
        <w:rPr>
          <w:rFonts w:asciiTheme="minorHAnsi" w:hAnsiTheme="minorHAnsi" w:cstheme="minorHAnsi"/>
          <w:sz w:val="24"/>
          <w:szCs w:val="24"/>
        </w:rPr>
      </w:pPr>
    </w:p>
    <w:p w14:paraId="7CCECE9B" w14:textId="34477B56" w:rsidR="00D12DED" w:rsidRPr="006A06EB" w:rsidRDefault="00D12DED" w:rsidP="00D12DED">
      <w:pPr>
        <w:pStyle w:val="P68B1DB1-ListParagraph3"/>
        <w:numPr>
          <w:ilvl w:val="0"/>
          <w:numId w:val="4"/>
        </w:numPr>
        <w:ind w:right="-2432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특허권자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61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개사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참여로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이동통신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필수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대부분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아우르는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시장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선도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글로벌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독립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솔루션</w:t>
      </w:r>
    </w:p>
    <w:p w14:paraId="24D902A7" w14:textId="77777777" w:rsidR="00D12DED" w:rsidRPr="006A06EB" w:rsidRDefault="00D12DED" w:rsidP="00D12DED">
      <w:pPr>
        <w:pStyle w:val="P68B1DB1-ListParagraph3"/>
        <w:numPr>
          <w:ilvl w:val="0"/>
          <w:numId w:val="4"/>
        </w:numPr>
        <w:ind w:right="-2432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세계적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자동차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제조사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BMW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그룹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, 5G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커넥티드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차량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위해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선구적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관계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확대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</w:p>
    <w:p w14:paraId="3757EFA9" w14:textId="68420940" w:rsidR="00D12DED" w:rsidRPr="006A06EB" w:rsidRDefault="00E8443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" w:hAnsiTheme="minorHAnsi" w:cstheme="minorHAnsi"/>
          <w:b/>
          <w:sz w:val="24"/>
          <w:szCs w:val="24"/>
          <w:lang w:eastAsia="ko-KR"/>
        </w:rPr>
        <w:t>아일랜드</w:t>
      </w:r>
      <w:r w:rsidRPr="006A06EB">
        <w:rPr>
          <w:rFonts w:asciiTheme="minorHAnsi" w:hAnsiTheme="minorHAnsi" w:cstheme="minorHAnsi"/>
          <w:b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" w:hAnsiTheme="minorHAnsi" w:cstheme="minorHAnsi"/>
          <w:b/>
          <w:sz w:val="24"/>
          <w:szCs w:val="24"/>
          <w:lang w:eastAsia="ko-KR"/>
        </w:rPr>
        <w:t>더블린</w:t>
      </w:r>
      <w:r w:rsidRPr="006A06EB">
        <w:rPr>
          <w:rFonts w:asciiTheme="minorHAnsi" w:hAnsiTheme="minorHAnsi" w:cstheme="minorHAnsi"/>
          <w:b/>
          <w:sz w:val="24"/>
          <w:szCs w:val="24"/>
          <w:lang w:eastAsia="ko-KR"/>
        </w:rPr>
        <w:t>, 2023</w:t>
      </w:r>
      <w:r w:rsidRPr="006A06EB">
        <w:rPr>
          <w:rFonts w:asciiTheme="minorHAnsi" w:eastAsia="Malgun Gothic" w:hAnsiTheme="minorHAnsi" w:cstheme="minorHAnsi"/>
          <w:b/>
          <w:sz w:val="24"/>
          <w:szCs w:val="24"/>
          <w:lang w:eastAsia="ko-KR"/>
        </w:rPr>
        <w:t>년</w:t>
      </w:r>
      <w:r w:rsidRPr="006A06EB">
        <w:rPr>
          <w:rFonts w:asciiTheme="minorHAnsi" w:hAnsiTheme="minorHAnsi" w:cstheme="minorHAnsi"/>
          <w:b/>
          <w:sz w:val="24"/>
          <w:szCs w:val="24"/>
          <w:lang w:eastAsia="ko-KR"/>
        </w:rPr>
        <w:t xml:space="preserve"> 9</w:t>
      </w:r>
      <w:r w:rsidRPr="006A06EB">
        <w:rPr>
          <w:rFonts w:asciiTheme="minorHAnsi" w:eastAsia="Malgun Gothic" w:hAnsiTheme="minorHAnsi" w:cstheme="minorHAnsi"/>
          <w:b/>
          <w:sz w:val="24"/>
          <w:szCs w:val="24"/>
          <w:lang w:eastAsia="ko-KR"/>
        </w:rPr>
        <w:t>월</w:t>
      </w:r>
      <w:r w:rsidRPr="006A06EB">
        <w:rPr>
          <w:rFonts w:asciiTheme="minorHAnsi" w:hAnsiTheme="minorHAnsi" w:cstheme="minorHAnsi"/>
          <w:b/>
          <w:sz w:val="24"/>
          <w:szCs w:val="24"/>
          <w:lang w:eastAsia="ko-KR"/>
        </w:rPr>
        <w:t xml:space="preserve"> </w:t>
      </w:r>
      <w:r w:rsidR="00BD4380">
        <w:rPr>
          <w:rFonts w:asciiTheme="minorHAnsi" w:eastAsia="Malgun Gothic" w:hAnsiTheme="minorHAnsi" w:cstheme="minorHAnsi"/>
          <w:b/>
          <w:sz w:val="24"/>
          <w:szCs w:val="24"/>
          <w:lang w:eastAsia="ko-KR"/>
        </w:rPr>
        <w:t>18</w:t>
      </w:r>
      <w:r w:rsidRPr="006A06EB">
        <w:rPr>
          <w:rFonts w:asciiTheme="minorHAnsi" w:eastAsia="Malgun Gothic" w:hAnsiTheme="minorHAnsi" w:cstheme="minorHAnsi"/>
          <w:b/>
          <w:sz w:val="24"/>
          <w:szCs w:val="24"/>
          <w:lang w:eastAsia="ko-KR"/>
        </w:rPr>
        <w:t>일</w:t>
      </w:r>
      <w:r w:rsidRPr="006A06EB">
        <w:rPr>
          <w:rFonts w:asciiTheme="minorHAnsi" w:hAnsiTheme="minorHAnsi" w:cstheme="minorHAnsi"/>
          <w:sz w:val="24"/>
          <w:szCs w:val="24"/>
          <w:lang w:eastAsia="ko-KR"/>
        </w:rPr>
        <w:t xml:space="preserve"> –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공동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라이선싱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솔루션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시장을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선도하는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글로벌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기업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아반시는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세계적인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프리미엄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자동차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제조업체인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BMW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그룹이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그룹의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BMW, Mini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와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롤스로이스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브랜드에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적용되는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5G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라이선스에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서명했다고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밝혔다</w:t>
      </w:r>
      <w:r w:rsidR="00D12DED"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</w:t>
      </w:r>
    </w:p>
    <w:p w14:paraId="4392003C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</w:p>
    <w:p w14:paraId="531FCF78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5G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차량이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다른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차량이나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자전거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,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보행자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및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교통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인프라와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직접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통신할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차량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-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사물간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이동통신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(C-V2X)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비롯해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5G, 4G, 3G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및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2G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연결에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필수적인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특허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기술을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라이선싱한다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. 2023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8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월에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시작된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프로그램에는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필수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이동통신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기술의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대부분을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보유하고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61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특허권자가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참여하고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 </w:t>
      </w:r>
    </w:p>
    <w:p w14:paraId="066707FD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</w:p>
    <w:p w14:paraId="39AA1CC6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설립자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CEO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카심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알팔라히는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"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지난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2017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, BMW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4G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믿어준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최초의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자동차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제조사였다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선구적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방식을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이어가고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BMW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5G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커넥티드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차량을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출시하는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선두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업체이다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. BMW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5G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합류해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오랜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관계를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이어가게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되어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기쁘고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,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효율적이고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투명한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원스톱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솔루션에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대한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BMW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지속적인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믿음과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신뢰에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감사하다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"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환영의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인사를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전했다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.</w:t>
      </w:r>
    </w:p>
    <w:p w14:paraId="4E1EA3AF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</w:p>
    <w:p w14:paraId="087A3C8E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신규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4G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성공을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기반으로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한다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현재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세계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80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개의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자동차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브랜드에서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만든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1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억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3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천만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이상의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커넥티드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차량이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4G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라이선스를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이용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,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주행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중에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.</w:t>
      </w:r>
    </w:p>
    <w:p w14:paraId="5471CE1B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</w:p>
    <w:p w14:paraId="2CFCB654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공유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방식의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혁신이라는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설립되었다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세계의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많은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발명가들이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성과를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인정받고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그에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따른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보상을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받을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있도록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노력하고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이와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동시에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,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특허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기술에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쉽게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접근할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있게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하여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기업들이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세계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사람들의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삶을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개선할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새롭고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흥미로운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제품을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개발하는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것을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지원하고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.</w:t>
      </w:r>
    </w:p>
    <w:p w14:paraId="75EB8A28" w14:textId="77777777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</w:p>
    <w:p w14:paraId="682011F8" w14:textId="6C8345EA" w:rsidR="00D12DED" w:rsidRPr="006A06EB" w:rsidRDefault="00D12DED" w:rsidP="00D12DED">
      <w:pPr>
        <w:pStyle w:val="P68B1DB1-Normal3"/>
        <w:ind w:right="-2430"/>
        <w:rPr>
          <w:rFonts w:asciiTheme="minorHAnsi" w:eastAsia="Malgun Gothic Semilight" w:hAnsiTheme="minorHAnsi" w:cstheme="minorHAnsi"/>
          <w:sz w:val="24"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5G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비히클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프로그램의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조기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참여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특허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실시권자를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위한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가격이나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조건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등은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아반시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웹사이트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(</w:t>
      </w:r>
      <w:hyperlink r:id="rId11" w:history="1">
        <w:r w:rsidRPr="00E02AB5">
          <w:rPr>
            <w:rStyle w:val="Hyperlink"/>
            <w:rFonts w:asciiTheme="minorHAnsi" w:eastAsia="Malgun Gothic" w:hAnsiTheme="minorHAnsi" w:cstheme="minorHAnsi"/>
            <w:sz w:val="24"/>
            <w:szCs w:val="24"/>
            <w:lang w:eastAsia="ko-KR"/>
          </w:rPr>
          <w:t>avanci.com/5gvehicle</w:t>
        </w:r>
      </w:hyperlink>
      <w:r w:rsidRPr="006A06EB">
        <w:rPr>
          <w:rFonts w:asciiTheme="minorHAnsi" w:eastAsia="Malgun Gothic" w:hAnsiTheme="minorHAnsi" w:cstheme="minorHAnsi"/>
          <w:sz w:val="24"/>
          <w:szCs w:val="24"/>
          <w:lang w:eastAsia="ko-KR"/>
        </w:rPr>
        <w:t>)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에서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찾아볼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수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>있다</w:t>
      </w:r>
      <w:r w:rsidRPr="006A06EB">
        <w:rPr>
          <w:rFonts w:asciiTheme="minorHAnsi" w:eastAsia="Malgun Gothic Semilight" w:hAnsiTheme="minorHAnsi" w:cstheme="minorHAnsi"/>
          <w:sz w:val="24"/>
          <w:szCs w:val="24"/>
          <w:lang w:eastAsia="ko-KR"/>
        </w:rPr>
        <w:t xml:space="preserve">. </w:t>
      </w:r>
    </w:p>
    <w:p w14:paraId="1B869830" w14:textId="76D3D323" w:rsidR="00773079" w:rsidRPr="006A06EB" w:rsidRDefault="00773079" w:rsidP="00D12DED">
      <w:pPr>
        <w:pStyle w:val="P68B1DB1-Normal4"/>
        <w:ind w:right="-2430"/>
        <w:rPr>
          <w:rFonts w:asciiTheme="minorHAnsi" w:hAnsiTheme="minorHAnsi" w:cstheme="minorHAnsi"/>
          <w:sz w:val="24"/>
          <w:szCs w:val="24"/>
          <w:lang w:eastAsia="ko-KR"/>
        </w:rPr>
      </w:pPr>
    </w:p>
    <w:p w14:paraId="1946ED2B" w14:textId="77777777" w:rsidR="006A06EB" w:rsidRDefault="006A06EB">
      <w:pPr>
        <w:pStyle w:val="P68B1DB1-BodyText5"/>
        <w:adjustRightInd w:val="0"/>
        <w:spacing w:line="276" w:lineRule="auto"/>
        <w:ind w:right="-2434"/>
        <w:rPr>
          <w:rFonts w:asciiTheme="minorHAnsi" w:hAnsiTheme="minorHAnsi" w:cstheme="minorHAnsi"/>
          <w:sz w:val="24"/>
          <w:szCs w:val="24"/>
          <w:lang w:eastAsia="ko-KR"/>
        </w:rPr>
      </w:pPr>
    </w:p>
    <w:p w14:paraId="001B79BB" w14:textId="5AB97EEB" w:rsidR="00773079" w:rsidRPr="006A06EB" w:rsidRDefault="00E8443D">
      <w:pPr>
        <w:pStyle w:val="P68B1DB1-BodyText5"/>
        <w:adjustRightInd w:val="0"/>
        <w:spacing w:line="276" w:lineRule="auto"/>
        <w:ind w:right="-2434"/>
        <w:rPr>
          <w:rFonts w:asciiTheme="minorHAnsi" w:hAnsiTheme="minorHAnsi" w:cstheme="minorHAnsi"/>
          <w:b w:val="0"/>
          <w:sz w:val="24"/>
          <w:szCs w:val="24"/>
          <w:lang w:eastAsia="ko-KR"/>
        </w:rPr>
      </w:pPr>
      <w:r w:rsidRPr="006A06EB">
        <w:rPr>
          <w:rFonts w:asciiTheme="minorHAnsi" w:hAnsiTheme="minorHAnsi" w:cstheme="minorHAnsi"/>
          <w:sz w:val="24"/>
          <w:szCs w:val="24"/>
          <w:lang w:eastAsia="ko-KR"/>
        </w:rPr>
        <w:lastRenderedPageBreak/>
        <w:t xml:space="preserve">Avanci </w:t>
      </w:r>
      <w:r w:rsidRPr="006A06EB">
        <w:rPr>
          <w:rFonts w:ascii="Batang" w:eastAsia="Batang" w:hAnsi="Batang" w:cs="Batang" w:hint="eastAsia"/>
          <w:sz w:val="24"/>
          <w:szCs w:val="24"/>
          <w:lang w:eastAsia="ko-KR"/>
        </w:rPr>
        <w:t>소개</w:t>
      </w:r>
    </w:p>
    <w:p w14:paraId="1D0FA1FE" w14:textId="77777777" w:rsidR="00D12DED" w:rsidRPr="006A06EB" w:rsidRDefault="00D12DED" w:rsidP="00D12DED">
      <w:pPr>
        <w:ind w:right="-2430"/>
        <w:rPr>
          <w:rFonts w:asciiTheme="minorHAnsi" w:eastAsia="Malgun Gothic Semilight" w:hAnsiTheme="minorHAnsi" w:cstheme="minorHAnsi"/>
          <w:bCs/>
          <w:szCs w:val="24"/>
          <w:lang w:eastAsia="ko-KR"/>
        </w:rPr>
      </w:pP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아반시는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특허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기술의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공유가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더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쉽게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이뤄질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수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있다고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믿는다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.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서로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다른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산업의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교차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지점에서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독립적인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중개자로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일하는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아반시의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원스톱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솔루션은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라이선싱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과정에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효율성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,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편리성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,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예측가능성을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제공하도록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설계되었다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. 2016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년부터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아반시는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라이선싱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플랫폼을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통한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연결을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확대해가며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혁신을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주도하고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있다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.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아반시는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세계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경제포럼의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글로벌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혁신가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커뮤니티의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 xml:space="preserve"> 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회원이다</w:t>
      </w:r>
      <w:r w:rsidRPr="006A06EB">
        <w:rPr>
          <w:rFonts w:asciiTheme="minorHAnsi" w:eastAsia="Malgun Gothic Semilight" w:hAnsiTheme="minorHAnsi" w:cstheme="minorHAnsi"/>
          <w:bCs/>
          <w:szCs w:val="24"/>
          <w:lang w:eastAsia="ko-KR"/>
        </w:rPr>
        <w:t>.</w:t>
      </w:r>
    </w:p>
    <w:p w14:paraId="1A6E15E0" w14:textId="77777777" w:rsidR="00773079" w:rsidRPr="006A06EB" w:rsidRDefault="00000000">
      <w:pPr>
        <w:pStyle w:val="BodyText"/>
        <w:spacing w:line="200" w:lineRule="atLeast"/>
        <w:ind w:right="-2430"/>
        <w:jc w:val="both"/>
        <w:rPr>
          <w:rFonts w:asciiTheme="minorHAnsi" w:hAnsiTheme="minorHAnsi" w:cstheme="minorHAnsi"/>
          <w:b w:val="0"/>
          <w:sz w:val="24"/>
          <w:szCs w:val="24"/>
        </w:rPr>
      </w:pPr>
      <w:hyperlink r:id="rId12" w:history="1">
        <w:r w:rsidR="00E8443D" w:rsidRPr="006A06EB">
          <w:rPr>
            <w:rStyle w:val="Hyperlink"/>
            <w:rFonts w:asciiTheme="minorHAnsi" w:hAnsiTheme="minorHAnsi" w:cstheme="minorHAnsi"/>
            <w:sz w:val="24"/>
            <w:szCs w:val="24"/>
          </w:rPr>
          <w:t>www.avanci.com</w:t>
        </w:r>
      </w:hyperlink>
      <w:r w:rsidR="00E8443D" w:rsidRPr="006A06E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37AA368" w14:textId="77777777" w:rsidR="00773079" w:rsidRPr="006A06EB" w:rsidRDefault="00773079">
      <w:pPr>
        <w:pStyle w:val="BodyText"/>
        <w:spacing w:line="200" w:lineRule="atLeast"/>
        <w:ind w:right="-243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93BD74B" w14:textId="44C0EF29" w:rsidR="00773079" w:rsidRPr="006A06EB" w:rsidRDefault="00E8443D">
      <w:pPr>
        <w:pStyle w:val="P68B1DB1-BodyText5"/>
        <w:spacing w:line="200" w:lineRule="atLeast"/>
        <w:ind w:right="-2430"/>
        <w:jc w:val="both"/>
        <w:rPr>
          <w:rFonts w:asciiTheme="minorHAnsi" w:hAnsiTheme="minorHAnsi" w:cstheme="minorHAnsi"/>
          <w:sz w:val="24"/>
          <w:szCs w:val="24"/>
          <w:lang w:eastAsia="ko-KR"/>
        </w:rPr>
      </w:pPr>
      <w:r w:rsidRPr="006A06EB">
        <w:rPr>
          <w:rFonts w:ascii="Batang" w:eastAsia="Batang" w:hAnsi="Batang" w:cs="Batang" w:hint="eastAsia"/>
          <w:sz w:val="24"/>
          <w:szCs w:val="24"/>
          <w:lang w:eastAsia="ko-KR"/>
        </w:rPr>
        <w:t>미디어</w:t>
      </w:r>
      <w:r w:rsidRPr="006A06EB">
        <w:rPr>
          <w:rFonts w:asciiTheme="minorHAnsi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="Batang" w:eastAsia="Batang" w:hAnsi="Batang" w:cs="Batang" w:hint="eastAsia"/>
          <w:sz w:val="24"/>
          <w:szCs w:val="24"/>
          <w:lang w:eastAsia="ko-KR"/>
        </w:rPr>
        <w:t>홍보</w:t>
      </w:r>
      <w:r w:rsidRPr="006A06EB">
        <w:rPr>
          <w:rFonts w:asciiTheme="minorHAnsi" w:hAnsiTheme="minorHAnsi" w:cstheme="minorHAnsi"/>
          <w:sz w:val="24"/>
          <w:szCs w:val="24"/>
          <w:lang w:eastAsia="ko-KR"/>
        </w:rPr>
        <w:t xml:space="preserve"> </w:t>
      </w:r>
      <w:r w:rsidRPr="006A06EB">
        <w:rPr>
          <w:rFonts w:ascii="Batang" w:eastAsia="Batang" w:hAnsi="Batang" w:cs="Batang" w:hint="eastAsia"/>
          <w:sz w:val="24"/>
          <w:szCs w:val="24"/>
          <w:lang w:eastAsia="ko-KR"/>
        </w:rPr>
        <w:t>담당자</w:t>
      </w:r>
    </w:p>
    <w:p w14:paraId="6DC50A05" w14:textId="7E0FBCFF" w:rsidR="00773079" w:rsidRPr="006A06EB" w:rsidRDefault="00E844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Cs w:val="24"/>
          <w:lang w:eastAsia="ko-KR"/>
        </w:rPr>
      </w:pPr>
      <w:r w:rsidRPr="006A06EB">
        <w:rPr>
          <w:rFonts w:asciiTheme="minorHAnsi" w:hAnsiTheme="minorHAnsi" w:cstheme="minorHAnsi"/>
          <w:b/>
          <w:color w:val="000000" w:themeColor="text1"/>
          <w:szCs w:val="24"/>
          <w:lang w:eastAsia="ko-KR"/>
        </w:rPr>
        <w:br/>
      </w:r>
      <w:r w:rsidRPr="006A06EB">
        <w:rPr>
          <w:rFonts w:asciiTheme="minorHAnsi" w:hAnsiTheme="minorHAnsi" w:cstheme="minorHAnsi"/>
          <w:color w:val="000000" w:themeColor="text1"/>
          <w:szCs w:val="24"/>
          <w:lang w:eastAsia="ko-KR"/>
        </w:rPr>
        <w:t>Mark Durrant</w:t>
      </w:r>
      <w:r w:rsidRPr="006A06EB">
        <w:rPr>
          <w:rFonts w:asciiTheme="minorHAnsi" w:hAnsiTheme="minorHAnsi" w:cstheme="minorHAnsi"/>
          <w:color w:val="000000" w:themeColor="text1"/>
          <w:szCs w:val="24"/>
          <w:lang w:eastAsia="ko-KR"/>
        </w:rPr>
        <w:br/>
      </w:r>
      <w:r w:rsidRPr="006A06EB">
        <w:rPr>
          <w:rFonts w:ascii="Malgun Gothic" w:eastAsia="Malgun Gothic" w:hAnsi="Malgun Gothic" w:cs="Malgun Gothic" w:hint="eastAsia"/>
          <w:color w:val="000000" w:themeColor="text1"/>
          <w:szCs w:val="24"/>
          <w:lang w:eastAsia="ko-KR"/>
        </w:rPr>
        <w:t>마케팅</w:t>
      </w:r>
      <w:r w:rsidRPr="006A06EB">
        <w:rPr>
          <w:rFonts w:asciiTheme="minorHAnsi" w:hAnsiTheme="minorHAnsi" w:cstheme="minorHAnsi"/>
          <w:color w:val="000000" w:themeColor="text1"/>
          <w:szCs w:val="24"/>
          <w:lang w:eastAsia="ko-KR"/>
        </w:rPr>
        <w:t xml:space="preserve"> &amp; </w:t>
      </w:r>
      <w:r w:rsidRPr="006A06EB">
        <w:rPr>
          <w:rFonts w:ascii="Malgun Gothic" w:eastAsia="Malgun Gothic" w:hAnsi="Malgun Gothic" w:cs="Malgun Gothic" w:hint="eastAsia"/>
          <w:color w:val="000000" w:themeColor="text1"/>
          <w:szCs w:val="24"/>
          <w:lang w:eastAsia="ko-KR"/>
        </w:rPr>
        <w:t>커뮤니케이션</w:t>
      </w:r>
      <w:r w:rsidRPr="006A06EB">
        <w:rPr>
          <w:rFonts w:asciiTheme="minorHAnsi" w:hAnsiTheme="minorHAnsi" w:cstheme="minorHAnsi"/>
          <w:color w:val="000000" w:themeColor="text1"/>
          <w:szCs w:val="24"/>
          <w:lang w:eastAsia="ko-KR"/>
        </w:rPr>
        <w:t xml:space="preserve"> </w:t>
      </w:r>
      <w:r w:rsidRPr="006A06EB">
        <w:rPr>
          <w:rFonts w:ascii="Malgun Gothic" w:eastAsia="Malgun Gothic" w:hAnsi="Malgun Gothic" w:cs="Malgun Gothic" w:hint="eastAsia"/>
          <w:color w:val="000000" w:themeColor="text1"/>
          <w:szCs w:val="24"/>
          <w:lang w:eastAsia="ko-KR"/>
        </w:rPr>
        <w:t>부사장</w:t>
      </w:r>
      <w:r w:rsidRPr="006A06EB">
        <w:rPr>
          <w:rFonts w:asciiTheme="minorHAnsi" w:hAnsiTheme="minorHAnsi" w:cstheme="minorHAnsi"/>
          <w:color w:val="000000" w:themeColor="text1"/>
          <w:szCs w:val="24"/>
          <w:lang w:eastAsia="ko-KR"/>
        </w:rPr>
        <w:br/>
      </w:r>
      <w:hyperlink r:id="rId13" w:tgtFrame="_blank" w:history="1">
        <w:r w:rsidRPr="006A06EB">
          <w:rPr>
            <w:rStyle w:val="Hyperlink"/>
            <w:rFonts w:asciiTheme="minorHAnsi" w:hAnsiTheme="minorHAnsi" w:cstheme="minorHAnsi"/>
            <w:szCs w:val="24"/>
            <w:lang w:eastAsia="ko-KR"/>
          </w:rPr>
          <w:t>media@avanci.com</w:t>
        </w:r>
      </w:hyperlink>
      <w:r w:rsidRPr="006A06EB">
        <w:rPr>
          <w:rStyle w:val="Hyperlink"/>
          <w:rFonts w:asciiTheme="minorHAnsi" w:hAnsiTheme="minorHAnsi" w:cstheme="minorHAnsi"/>
          <w:szCs w:val="24"/>
          <w:lang w:eastAsia="ko-KR"/>
        </w:rPr>
        <w:br/>
      </w:r>
      <w:r w:rsidRPr="006A06EB">
        <w:rPr>
          <w:rFonts w:asciiTheme="minorHAnsi" w:hAnsiTheme="minorHAnsi" w:cstheme="minorHAnsi"/>
          <w:color w:val="000000" w:themeColor="text1"/>
          <w:szCs w:val="24"/>
          <w:lang w:eastAsia="ko-KR"/>
        </w:rPr>
        <w:t>+1 (469) 480-2558 / +44 7875 276867</w:t>
      </w:r>
    </w:p>
    <w:sectPr w:rsidR="00773079" w:rsidRPr="006A06EB">
      <w:headerReference w:type="default" r:id="rId14"/>
      <w:footerReference w:type="default" r:id="rId15"/>
      <w:headerReference w:type="first" r:id="rId16"/>
      <w:pgSz w:w="12240" w:h="15840" w:code="1"/>
      <w:pgMar w:top="2160" w:right="3067" w:bottom="806" w:left="44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DBE1" w14:textId="77777777" w:rsidR="00451C67" w:rsidRDefault="00451C67">
      <w:r>
        <w:separator/>
      </w:r>
    </w:p>
  </w:endnote>
  <w:endnote w:type="continuationSeparator" w:id="0">
    <w:p w14:paraId="41746CA1" w14:textId="77777777" w:rsidR="00451C67" w:rsidRDefault="00451C67">
      <w:r>
        <w:continuationSeparator/>
      </w:r>
    </w:p>
  </w:endnote>
  <w:endnote w:type="continuationNotice" w:id="1">
    <w:p w14:paraId="607889CF" w14:textId="77777777" w:rsidR="00451C67" w:rsidRDefault="00451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80"/>
      <w:gridCol w:w="2580"/>
      <w:gridCol w:w="2580"/>
    </w:tblGrid>
    <w:tr w:rsidR="00773079" w14:paraId="75DF2D17" w14:textId="77777777">
      <w:tc>
        <w:tcPr>
          <w:tcW w:w="2580" w:type="dxa"/>
        </w:tcPr>
        <w:p w14:paraId="2AD764C0" w14:textId="40E438A9" w:rsidR="00773079" w:rsidRDefault="00773079">
          <w:pPr>
            <w:pStyle w:val="Header"/>
            <w:ind w:left="-115"/>
          </w:pPr>
        </w:p>
      </w:tc>
      <w:tc>
        <w:tcPr>
          <w:tcW w:w="2580" w:type="dxa"/>
        </w:tcPr>
        <w:p w14:paraId="475947AF" w14:textId="484BD819" w:rsidR="00773079" w:rsidRDefault="00773079">
          <w:pPr>
            <w:pStyle w:val="Header"/>
            <w:jc w:val="center"/>
          </w:pPr>
        </w:p>
      </w:tc>
      <w:tc>
        <w:tcPr>
          <w:tcW w:w="2580" w:type="dxa"/>
        </w:tcPr>
        <w:p w14:paraId="041ACF90" w14:textId="335217FB" w:rsidR="00773079" w:rsidRDefault="00773079">
          <w:pPr>
            <w:pStyle w:val="Header"/>
            <w:ind w:right="-115"/>
            <w:jc w:val="right"/>
          </w:pPr>
        </w:p>
      </w:tc>
    </w:tr>
  </w:tbl>
  <w:p w14:paraId="56A0FAA1" w14:textId="664DE0C1" w:rsidR="00773079" w:rsidRDefault="00773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E675" w14:textId="77777777" w:rsidR="00451C67" w:rsidRDefault="00451C67">
      <w:r>
        <w:separator/>
      </w:r>
    </w:p>
  </w:footnote>
  <w:footnote w:type="continuationSeparator" w:id="0">
    <w:p w14:paraId="51499D77" w14:textId="77777777" w:rsidR="00451C67" w:rsidRDefault="00451C67">
      <w:r>
        <w:continuationSeparator/>
      </w:r>
    </w:p>
  </w:footnote>
  <w:footnote w:type="continuationNotice" w:id="1">
    <w:p w14:paraId="53378CF3" w14:textId="77777777" w:rsidR="00451C67" w:rsidRDefault="00451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A92D" w14:textId="3BCFBE95" w:rsidR="00773079" w:rsidRDefault="00E844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1842EA" wp14:editId="22735546">
              <wp:simplePos x="0" y="0"/>
              <wp:positionH relativeFrom="column">
                <wp:posOffset>5072042</wp:posOffset>
              </wp:positionH>
              <wp:positionV relativeFrom="paragraph">
                <wp:posOffset>2155017</wp:posOffset>
              </wp:positionV>
              <wp:extent cx="1852014" cy="35625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014" cy="3562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23F16" w14:textId="4EC81A0F" w:rsidR="00773079" w:rsidRDefault="00E8443D">
                          <w:pPr>
                            <w:pStyle w:val="P68B1DB1-Normal7"/>
                          </w:pPr>
                          <w:r>
                            <w:t>보도 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184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35pt;margin-top:169.7pt;width:145.85pt;height:28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" filled="f" stroked="f" strokeweight=".5pt">
              <v:textbox>
                <w:txbxContent>
                  <w:p w14:paraId="13923F16" w14:textId="4EC81A0F" w:rsidR="00773079" w:rsidRDefault="00E8443D">
                    <w:pPr>
                      <w:pStyle w:val="P68B1DB1-Normal7"/>
                    </w:pPr>
                    <w:r>
                      <w:t>보도 자료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EE18" w14:textId="4D1ADCF9" w:rsidR="00773079" w:rsidRDefault="00E8443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A9C2C7A" wp14:editId="74630C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68544" cy="843148"/>
          <wp:effectExtent l="0" t="0" r="0" b="0"/>
          <wp:wrapNone/>
          <wp:docPr id="3" name="Picture 3" descr="A screenshot of a cell phon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anci Header with all white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3" b="89143"/>
                  <a:stretch/>
                </pic:blipFill>
                <pic:spPr bwMode="auto">
                  <a:xfrm>
                    <a:off x="0" y="0"/>
                    <a:ext cx="7268544" cy="8431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A1C"/>
    <w:multiLevelType w:val="hybridMultilevel"/>
    <w:tmpl w:val="28F0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4CF2"/>
    <w:multiLevelType w:val="hybridMultilevel"/>
    <w:tmpl w:val="607C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13FB"/>
    <w:multiLevelType w:val="hybridMultilevel"/>
    <w:tmpl w:val="6C766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C66748"/>
    <w:multiLevelType w:val="hybridMultilevel"/>
    <w:tmpl w:val="F2961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6800">
    <w:abstractNumId w:val="3"/>
  </w:num>
  <w:num w:numId="2" w16cid:durableId="1680548658">
    <w:abstractNumId w:val="0"/>
  </w:num>
  <w:num w:numId="3" w16cid:durableId="1297645124">
    <w:abstractNumId w:val="1"/>
  </w:num>
  <w:num w:numId="4" w16cid:durableId="80211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AA"/>
    <w:rsid w:val="000044BF"/>
    <w:rsid w:val="0001349C"/>
    <w:rsid w:val="00016E05"/>
    <w:rsid w:val="00021B3C"/>
    <w:rsid w:val="00027FC9"/>
    <w:rsid w:val="00030E2E"/>
    <w:rsid w:val="00032A93"/>
    <w:rsid w:val="00032C8C"/>
    <w:rsid w:val="0003382D"/>
    <w:rsid w:val="00042432"/>
    <w:rsid w:val="000424BB"/>
    <w:rsid w:val="000441ED"/>
    <w:rsid w:val="00044B87"/>
    <w:rsid w:val="000476C1"/>
    <w:rsid w:val="00050657"/>
    <w:rsid w:val="00051BFC"/>
    <w:rsid w:val="00053E02"/>
    <w:rsid w:val="000553CD"/>
    <w:rsid w:val="00055792"/>
    <w:rsid w:val="000557A5"/>
    <w:rsid w:val="00057ACB"/>
    <w:rsid w:val="00060D91"/>
    <w:rsid w:val="0006478A"/>
    <w:rsid w:val="0006519B"/>
    <w:rsid w:val="00067BA8"/>
    <w:rsid w:val="00070B58"/>
    <w:rsid w:val="00077A9E"/>
    <w:rsid w:val="00081DDB"/>
    <w:rsid w:val="00083EED"/>
    <w:rsid w:val="00085312"/>
    <w:rsid w:val="000911EA"/>
    <w:rsid w:val="000912E6"/>
    <w:rsid w:val="000919E4"/>
    <w:rsid w:val="00091B33"/>
    <w:rsid w:val="00097A89"/>
    <w:rsid w:val="000A09C6"/>
    <w:rsid w:val="000A2669"/>
    <w:rsid w:val="000A2F47"/>
    <w:rsid w:val="000A5E38"/>
    <w:rsid w:val="000A6675"/>
    <w:rsid w:val="000A75AA"/>
    <w:rsid w:val="000A7E53"/>
    <w:rsid w:val="000B089D"/>
    <w:rsid w:val="000B48F5"/>
    <w:rsid w:val="000B724D"/>
    <w:rsid w:val="000C0793"/>
    <w:rsid w:val="000C1178"/>
    <w:rsid w:val="000C2D81"/>
    <w:rsid w:val="000C3944"/>
    <w:rsid w:val="000C57D2"/>
    <w:rsid w:val="000D1A09"/>
    <w:rsid w:val="000D2A90"/>
    <w:rsid w:val="000D5412"/>
    <w:rsid w:val="000D6702"/>
    <w:rsid w:val="000D67C8"/>
    <w:rsid w:val="000D7C20"/>
    <w:rsid w:val="000E06FF"/>
    <w:rsid w:val="000E1986"/>
    <w:rsid w:val="000E4137"/>
    <w:rsid w:val="000E740E"/>
    <w:rsid w:val="000F355E"/>
    <w:rsid w:val="000F4A92"/>
    <w:rsid w:val="000F5820"/>
    <w:rsid w:val="000F7655"/>
    <w:rsid w:val="000F7A69"/>
    <w:rsid w:val="00101E8E"/>
    <w:rsid w:val="00102C29"/>
    <w:rsid w:val="0010435B"/>
    <w:rsid w:val="001050CB"/>
    <w:rsid w:val="00105DD9"/>
    <w:rsid w:val="00107E6E"/>
    <w:rsid w:val="001165A3"/>
    <w:rsid w:val="00121072"/>
    <w:rsid w:val="00121F1F"/>
    <w:rsid w:val="00122CF8"/>
    <w:rsid w:val="00133935"/>
    <w:rsid w:val="00137F4F"/>
    <w:rsid w:val="0014524F"/>
    <w:rsid w:val="00150085"/>
    <w:rsid w:val="00153ECB"/>
    <w:rsid w:val="0016436D"/>
    <w:rsid w:val="001670F8"/>
    <w:rsid w:val="00171766"/>
    <w:rsid w:val="0017361A"/>
    <w:rsid w:val="001737AB"/>
    <w:rsid w:val="0017623B"/>
    <w:rsid w:val="00182ADE"/>
    <w:rsid w:val="00190079"/>
    <w:rsid w:val="00191346"/>
    <w:rsid w:val="00193F19"/>
    <w:rsid w:val="0019775A"/>
    <w:rsid w:val="001A1B47"/>
    <w:rsid w:val="001A3A7A"/>
    <w:rsid w:val="001A5C6B"/>
    <w:rsid w:val="001A5F1C"/>
    <w:rsid w:val="001B0470"/>
    <w:rsid w:val="001B51E8"/>
    <w:rsid w:val="001B5699"/>
    <w:rsid w:val="001C505B"/>
    <w:rsid w:val="001C7682"/>
    <w:rsid w:val="001D340A"/>
    <w:rsid w:val="001D793E"/>
    <w:rsid w:val="001E1AAF"/>
    <w:rsid w:val="001E24B1"/>
    <w:rsid w:val="001E53D1"/>
    <w:rsid w:val="001E7815"/>
    <w:rsid w:val="001E7B65"/>
    <w:rsid w:val="001F0CAA"/>
    <w:rsid w:val="001F0D12"/>
    <w:rsid w:val="001F2EF7"/>
    <w:rsid w:val="001F4F85"/>
    <w:rsid w:val="001F7FA4"/>
    <w:rsid w:val="00202B26"/>
    <w:rsid w:val="00205F45"/>
    <w:rsid w:val="0020731D"/>
    <w:rsid w:val="0021681D"/>
    <w:rsid w:val="00217C50"/>
    <w:rsid w:val="002219DC"/>
    <w:rsid w:val="00222DBD"/>
    <w:rsid w:val="002233AD"/>
    <w:rsid w:val="00227E1A"/>
    <w:rsid w:val="00231D84"/>
    <w:rsid w:val="00232FD8"/>
    <w:rsid w:val="0023531D"/>
    <w:rsid w:val="002357D2"/>
    <w:rsid w:val="00240A8F"/>
    <w:rsid w:val="00245CC3"/>
    <w:rsid w:val="00247243"/>
    <w:rsid w:val="00251309"/>
    <w:rsid w:val="00252CA5"/>
    <w:rsid w:val="00254925"/>
    <w:rsid w:val="0025651C"/>
    <w:rsid w:val="00260277"/>
    <w:rsid w:val="0027154E"/>
    <w:rsid w:val="00274D65"/>
    <w:rsid w:val="0027787C"/>
    <w:rsid w:val="00280510"/>
    <w:rsid w:val="00282562"/>
    <w:rsid w:val="00284F70"/>
    <w:rsid w:val="0028526B"/>
    <w:rsid w:val="00290B05"/>
    <w:rsid w:val="002936FD"/>
    <w:rsid w:val="00296760"/>
    <w:rsid w:val="002A02C1"/>
    <w:rsid w:val="002A23F4"/>
    <w:rsid w:val="002A3EB3"/>
    <w:rsid w:val="002A504F"/>
    <w:rsid w:val="002B108E"/>
    <w:rsid w:val="002B37F0"/>
    <w:rsid w:val="002C57E6"/>
    <w:rsid w:val="002C5DBE"/>
    <w:rsid w:val="002D09C0"/>
    <w:rsid w:val="002D22CC"/>
    <w:rsid w:val="002D4EB3"/>
    <w:rsid w:val="002D6285"/>
    <w:rsid w:val="002D7A44"/>
    <w:rsid w:val="002E0192"/>
    <w:rsid w:val="002E2D39"/>
    <w:rsid w:val="002E63F1"/>
    <w:rsid w:val="002E7A62"/>
    <w:rsid w:val="002F1318"/>
    <w:rsid w:val="002F2648"/>
    <w:rsid w:val="002F65F3"/>
    <w:rsid w:val="002F767B"/>
    <w:rsid w:val="00305F9F"/>
    <w:rsid w:val="003068DC"/>
    <w:rsid w:val="00310CAC"/>
    <w:rsid w:val="0031743B"/>
    <w:rsid w:val="00317613"/>
    <w:rsid w:val="00324D79"/>
    <w:rsid w:val="00325265"/>
    <w:rsid w:val="00325386"/>
    <w:rsid w:val="00325DBF"/>
    <w:rsid w:val="00326971"/>
    <w:rsid w:val="0033149B"/>
    <w:rsid w:val="00335ECC"/>
    <w:rsid w:val="00342A4A"/>
    <w:rsid w:val="00343EAD"/>
    <w:rsid w:val="003478E7"/>
    <w:rsid w:val="00351036"/>
    <w:rsid w:val="00351E5B"/>
    <w:rsid w:val="003555A4"/>
    <w:rsid w:val="00360C16"/>
    <w:rsid w:val="00363A45"/>
    <w:rsid w:val="00366387"/>
    <w:rsid w:val="0037309B"/>
    <w:rsid w:val="003730FE"/>
    <w:rsid w:val="0037327D"/>
    <w:rsid w:val="003766E1"/>
    <w:rsid w:val="00376F08"/>
    <w:rsid w:val="003778B6"/>
    <w:rsid w:val="00377AA3"/>
    <w:rsid w:val="0038188B"/>
    <w:rsid w:val="00381DB3"/>
    <w:rsid w:val="00383851"/>
    <w:rsid w:val="00387698"/>
    <w:rsid w:val="00390306"/>
    <w:rsid w:val="003917FB"/>
    <w:rsid w:val="00391808"/>
    <w:rsid w:val="00391A3A"/>
    <w:rsid w:val="00391DC1"/>
    <w:rsid w:val="00395C65"/>
    <w:rsid w:val="00397054"/>
    <w:rsid w:val="003A1EB3"/>
    <w:rsid w:val="003A4780"/>
    <w:rsid w:val="003B12BE"/>
    <w:rsid w:val="003B1705"/>
    <w:rsid w:val="003B3AD9"/>
    <w:rsid w:val="003B40A6"/>
    <w:rsid w:val="003B4236"/>
    <w:rsid w:val="003B5732"/>
    <w:rsid w:val="003B79AE"/>
    <w:rsid w:val="003C03CF"/>
    <w:rsid w:val="003C059D"/>
    <w:rsid w:val="003C782D"/>
    <w:rsid w:val="003D0821"/>
    <w:rsid w:val="003D0EDB"/>
    <w:rsid w:val="003D253A"/>
    <w:rsid w:val="003D2D3F"/>
    <w:rsid w:val="003D4E34"/>
    <w:rsid w:val="003D53A2"/>
    <w:rsid w:val="003D565C"/>
    <w:rsid w:val="003D7FC4"/>
    <w:rsid w:val="003E085F"/>
    <w:rsid w:val="003E18C4"/>
    <w:rsid w:val="003E34F1"/>
    <w:rsid w:val="003E5AFF"/>
    <w:rsid w:val="003E5E86"/>
    <w:rsid w:val="003F13AA"/>
    <w:rsid w:val="003F1F59"/>
    <w:rsid w:val="003F2368"/>
    <w:rsid w:val="003F46B8"/>
    <w:rsid w:val="003F661A"/>
    <w:rsid w:val="00401928"/>
    <w:rsid w:val="00401BAF"/>
    <w:rsid w:val="00403A0C"/>
    <w:rsid w:val="00404530"/>
    <w:rsid w:val="00406D9C"/>
    <w:rsid w:val="00411787"/>
    <w:rsid w:val="00415909"/>
    <w:rsid w:val="004209A4"/>
    <w:rsid w:val="004219EA"/>
    <w:rsid w:val="00422AF1"/>
    <w:rsid w:val="004238EF"/>
    <w:rsid w:val="00426243"/>
    <w:rsid w:val="00427BF2"/>
    <w:rsid w:val="00432086"/>
    <w:rsid w:val="00436065"/>
    <w:rsid w:val="00441110"/>
    <w:rsid w:val="004414E8"/>
    <w:rsid w:val="00442754"/>
    <w:rsid w:val="00442921"/>
    <w:rsid w:val="00444720"/>
    <w:rsid w:val="004506E9"/>
    <w:rsid w:val="00451C67"/>
    <w:rsid w:val="00453594"/>
    <w:rsid w:val="00460C33"/>
    <w:rsid w:val="00465FC6"/>
    <w:rsid w:val="00470E42"/>
    <w:rsid w:val="00471709"/>
    <w:rsid w:val="00472820"/>
    <w:rsid w:val="00474B2F"/>
    <w:rsid w:val="00475489"/>
    <w:rsid w:val="00480683"/>
    <w:rsid w:val="00482711"/>
    <w:rsid w:val="00484F00"/>
    <w:rsid w:val="00485D7B"/>
    <w:rsid w:val="00487373"/>
    <w:rsid w:val="0049292B"/>
    <w:rsid w:val="004976C3"/>
    <w:rsid w:val="00497728"/>
    <w:rsid w:val="004A2A67"/>
    <w:rsid w:val="004A3684"/>
    <w:rsid w:val="004A5918"/>
    <w:rsid w:val="004A63EA"/>
    <w:rsid w:val="004B311A"/>
    <w:rsid w:val="004B4384"/>
    <w:rsid w:val="004B6EA0"/>
    <w:rsid w:val="004B7462"/>
    <w:rsid w:val="004B7609"/>
    <w:rsid w:val="004C71C9"/>
    <w:rsid w:val="004D0C83"/>
    <w:rsid w:val="004D37A5"/>
    <w:rsid w:val="004D3F6C"/>
    <w:rsid w:val="004D3FBB"/>
    <w:rsid w:val="004D60E2"/>
    <w:rsid w:val="004D6A8B"/>
    <w:rsid w:val="004D771A"/>
    <w:rsid w:val="004D7B98"/>
    <w:rsid w:val="004E5F3F"/>
    <w:rsid w:val="004F0FDD"/>
    <w:rsid w:val="004F5F25"/>
    <w:rsid w:val="004F702F"/>
    <w:rsid w:val="004F76D9"/>
    <w:rsid w:val="0050115A"/>
    <w:rsid w:val="005019F5"/>
    <w:rsid w:val="00501DDF"/>
    <w:rsid w:val="00504203"/>
    <w:rsid w:val="005045CA"/>
    <w:rsid w:val="005108F6"/>
    <w:rsid w:val="00516EFE"/>
    <w:rsid w:val="00521B42"/>
    <w:rsid w:val="00522659"/>
    <w:rsid w:val="00524A06"/>
    <w:rsid w:val="00531667"/>
    <w:rsid w:val="005341EC"/>
    <w:rsid w:val="00544039"/>
    <w:rsid w:val="0054663F"/>
    <w:rsid w:val="00546C89"/>
    <w:rsid w:val="005523E9"/>
    <w:rsid w:val="0055501F"/>
    <w:rsid w:val="005550EE"/>
    <w:rsid w:val="00561D53"/>
    <w:rsid w:val="00562BD4"/>
    <w:rsid w:val="00563B3B"/>
    <w:rsid w:val="00563FE2"/>
    <w:rsid w:val="005643A2"/>
    <w:rsid w:val="00571B3B"/>
    <w:rsid w:val="00574F53"/>
    <w:rsid w:val="0058048A"/>
    <w:rsid w:val="00582221"/>
    <w:rsid w:val="00587070"/>
    <w:rsid w:val="00594EF9"/>
    <w:rsid w:val="00595D67"/>
    <w:rsid w:val="00596C34"/>
    <w:rsid w:val="005A5E53"/>
    <w:rsid w:val="005A6FBC"/>
    <w:rsid w:val="005A7FF6"/>
    <w:rsid w:val="005B23D6"/>
    <w:rsid w:val="005B4A18"/>
    <w:rsid w:val="005C10F6"/>
    <w:rsid w:val="005C1535"/>
    <w:rsid w:val="005C193A"/>
    <w:rsid w:val="005C38AF"/>
    <w:rsid w:val="005D32CA"/>
    <w:rsid w:val="005D49C5"/>
    <w:rsid w:val="005D6689"/>
    <w:rsid w:val="005E45F6"/>
    <w:rsid w:val="0060025D"/>
    <w:rsid w:val="006043A3"/>
    <w:rsid w:val="00605B3C"/>
    <w:rsid w:val="00605CCD"/>
    <w:rsid w:val="00611DEB"/>
    <w:rsid w:val="00617CB9"/>
    <w:rsid w:val="006214AF"/>
    <w:rsid w:val="00622F41"/>
    <w:rsid w:val="00623AF9"/>
    <w:rsid w:val="00624B7F"/>
    <w:rsid w:val="0063027D"/>
    <w:rsid w:val="00630A2F"/>
    <w:rsid w:val="00631984"/>
    <w:rsid w:val="00632C93"/>
    <w:rsid w:val="00635A4C"/>
    <w:rsid w:val="00641DAC"/>
    <w:rsid w:val="00650C9A"/>
    <w:rsid w:val="006624E4"/>
    <w:rsid w:val="006643B8"/>
    <w:rsid w:val="00664534"/>
    <w:rsid w:val="0067139E"/>
    <w:rsid w:val="00672938"/>
    <w:rsid w:val="00674523"/>
    <w:rsid w:val="00674DBF"/>
    <w:rsid w:val="00675627"/>
    <w:rsid w:val="006756D1"/>
    <w:rsid w:val="006769B3"/>
    <w:rsid w:val="00681105"/>
    <w:rsid w:val="00681B5B"/>
    <w:rsid w:val="00682698"/>
    <w:rsid w:val="00682992"/>
    <w:rsid w:val="00690C5F"/>
    <w:rsid w:val="00692DC4"/>
    <w:rsid w:val="006A06EB"/>
    <w:rsid w:val="006A17FF"/>
    <w:rsid w:val="006A4ABD"/>
    <w:rsid w:val="006A55DF"/>
    <w:rsid w:val="006A59E8"/>
    <w:rsid w:val="006A5E43"/>
    <w:rsid w:val="006A6C48"/>
    <w:rsid w:val="006B0DAF"/>
    <w:rsid w:val="006B4A49"/>
    <w:rsid w:val="006C2692"/>
    <w:rsid w:val="006C3161"/>
    <w:rsid w:val="006C5AFF"/>
    <w:rsid w:val="006C7981"/>
    <w:rsid w:val="006D3929"/>
    <w:rsid w:val="006D4BE2"/>
    <w:rsid w:val="006D795D"/>
    <w:rsid w:val="006E1509"/>
    <w:rsid w:val="006E223D"/>
    <w:rsid w:val="006E30B8"/>
    <w:rsid w:val="006E4C03"/>
    <w:rsid w:val="006F191F"/>
    <w:rsid w:val="00701096"/>
    <w:rsid w:val="00701B4C"/>
    <w:rsid w:val="00705607"/>
    <w:rsid w:val="00705D53"/>
    <w:rsid w:val="007070DA"/>
    <w:rsid w:val="007132F6"/>
    <w:rsid w:val="00713F27"/>
    <w:rsid w:val="007160F1"/>
    <w:rsid w:val="0071701D"/>
    <w:rsid w:val="00722786"/>
    <w:rsid w:val="0072400B"/>
    <w:rsid w:val="0072438F"/>
    <w:rsid w:val="00724DC4"/>
    <w:rsid w:val="00732173"/>
    <w:rsid w:val="00736DEE"/>
    <w:rsid w:val="00741F14"/>
    <w:rsid w:val="007426BB"/>
    <w:rsid w:val="00744F4F"/>
    <w:rsid w:val="0074624A"/>
    <w:rsid w:val="00746271"/>
    <w:rsid w:val="007525F7"/>
    <w:rsid w:val="00752CDF"/>
    <w:rsid w:val="00754A94"/>
    <w:rsid w:val="00760A56"/>
    <w:rsid w:val="007628C8"/>
    <w:rsid w:val="007701B8"/>
    <w:rsid w:val="00770591"/>
    <w:rsid w:val="00770DD9"/>
    <w:rsid w:val="007711A2"/>
    <w:rsid w:val="00771CB2"/>
    <w:rsid w:val="0077234F"/>
    <w:rsid w:val="00773079"/>
    <w:rsid w:val="0077366A"/>
    <w:rsid w:val="00774065"/>
    <w:rsid w:val="00775408"/>
    <w:rsid w:val="0078202E"/>
    <w:rsid w:val="007838A4"/>
    <w:rsid w:val="007851B8"/>
    <w:rsid w:val="00785E01"/>
    <w:rsid w:val="00791E6E"/>
    <w:rsid w:val="00797F72"/>
    <w:rsid w:val="007A5A6A"/>
    <w:rsid w:val="007A663C"/>
    <w:rsid w:val="007B00C6"/>
    <w:rsid w:val="007B197D"/>
    <w:rsid w:val="007B2906"/>
    <w:rsid w:val="007B7675"/>
    <w:rsid w:val="007B77A7"/>
    <w:rsid w:val="007C0BE1"/>
    <w:rsid w:val="007C2166"/>
    <w:rsid w:val="007C234D"/>
    <w:rsid w:val="007C59FD"/>
    <w:rsid w:val="007C64E0"/>
    <w:rsid w:val="007C7817"/>
    <w:rsid w:val="007D06C9"/>
    <w:rsid w:val="007D1486"/>
    <w:rsid w:val="007D2E4A"/>
    <w:rsid w:val="007D62A1"/>
    <w:rsid w:val="007D6C8C"/>
    <w:rsid w:val="007D7A99"/>
    <w:rsid w:val="007E0B6B"/>
    <w:rsid w:val="007E17D1"/>
    <w:rsid w:val="007E6F6C"/>
    <w:rsid w:val="007E7189"/>
    <w:rsid w:val="007F0B9E"/>
    <w:rsid w:val="007F0E2C"/>
    <w:rsid w:val="007F1513"/>
    <w:rsid w:val="007F3220"/>
    <w:rsid w:val="007F34B0"/>
    <w:rsid w:val="007F51B8"/>
    <w:rsid w:val="007F701E"/>
    <w:rsid w:val="00800F2C"/>
    <w:rsid w:val="00811AB4"/>
    <w:rsid w:val="00823703"/>
    <w:rsid w:val="0082468A"/>
    <w:rsid w:val="00824866"/>
    <w:rsid w:val="008254A6"/>
    <w:rsid w:val="00831B6F"/>
    <w:rsid w:val="00832861"/>
    <w:rsid w:val="00835134"/>
    <w:rsid w:val="008353BB"/>
    <w:rsid w:val="00843B9F"/>
    <w:rsid w:val="0085276E"/>
    <w:rsid w:val="00852DDB"/>
    <w:rsid w:val="0085490B"/>
    <w:rsid w:val="00857960"/>
    <w:rsid w:val="0086114C"/>
    <w:rsid w:val="00861C93"/>
    <w:rsid w:val="00862D4D"/>
    <w:rsid w:val="00863B2D"/>
    <w:rsid w:val="00867E49"/>
    <w:rsid w:val="00872817"/>
    <w:rsid w:val="0087449E"/>
    <w:rsid w:val="0087780F"/>
    <w:rsid w:val="008852AB"/>
    <w:rsid w:val="0088595B"/>
    <w:rsid w:val="00892A82"/>
    <w:rsid w:val="0089675F"/>
    <w:rsid w:val="008A03F0"/>
    <w:rsid w:val="008A3116"/>
    <w:rsid w:val="008A3BDE"/>
    <w:rsid w:val="008A542B"/>
    <w:rsid w:val="008A584B"/>
    <w:rsid w:val="008A7B88"/>
    <w:rsid w:val="008C22CA"/>
    <w:rsid w:val="008C7C25"/>
    <w:rsid w:val="008D1E65"/>
    <w:rsid w:val="008D3F2E"/>
    <w:rsid w:val="008E2F2E"/>
    <w:rsid w:val="008E40ED"/>
    <w:rsid w:val="008F05B9"/>
    <w:rsid w:val="008F5F30"/>
    <w:rsid w:val="008F620F"/>
    <w:rsid w:val="0090305B"/>
    <w:rsid w:val="00906C57"/>
    <w:rsid w:val="00910851"/>
    <w:rsid w:val="00913061"/>
    <w:rsid w:val="00914B4E"/>
    <w:rsid w:val="00924054"/>
    <w:rsid w:val="00925143"/>
    <w:rsid w:val="00925957"/>
    <w:rsid w:val="00927FAC"/>
    <w:rsid w:val="00930368"/>
    <w:rsid w:val="009326DF"/>
    <w:rsid w:val="00932F2C"/>
    <w:rsid w:val="00935A88"/>
    <w:rsid w:val="00941499"/>
    <w:rsid w:val="009426B5"/>
    <w:rsid w:val="009427E4"/>
    <w:rsid w:val="00943F37"/>
    <w:rsid w:val="00944D48"/>
    <w:rsid w:val="00946CD5"/>
    <w:rsid w:val="00947CE4"/>
    <w:rsid w:val="00950019"/>
    <w:rsid w:val="00951B39"/>
    <w:rsid w:val="0095491D"/>
    <w:rsid w:val="00955FE6"/>
    <w:rsid w:val="00956C9C"/>
    <w:rsid w:val="0095709C"/>
    <w:rsid w:val="00957BB7"/>
    <w:rsid w:val="00964C6E"/>
    <w:rsid w:val="00966A7A"/>
    <w:rsid w:val="00971210"/>
    <w:rsid w:val="00971511"/>
    <w:rsid w:val="00972EEA"/>
    <w:rsid w:val="00983118"/>
    <w:rsid w:val="009832FF"/>
    <w:rsid w:val="0098527C"/>
    <w:rsid w:val="00991BA0"/>
    <w:rsid w:val="00991D23"/>
    <w:rsid w:val="00994262"/>
    <w:rsid w:val="00994ADE"/>
    <w:rsid w:val="00995D25"/>
    <w:rsid w:val="009A00DA"/>
    <w:rsid w:val="009A0DF8"/>
    <w:rsid w:val="009A29EA"/>
    <w:rsid w:val="009A4D2C"/>
    <w:rsid w:val="009A5FC9"/>
    <w:rsid w:val="009B392F"/>
    <w:rsid w:val="009B4B7C"/>
    <w:rsid w:val="009B688C"/>
    <w:rsid w:val="009B747B"/>
    <w:rsid w:val="009B7C97"/>
    <w:rsid w:val="009C18B0"/>
    <w:rsid w:val="009C6BEB"/>
    <w:rsid w:val="009D2D2D"/>
    <w:rsid w:val="009D4501"/>
    <w:rsid w:val="009D62D9"/>
    <w:rsid w:val="009D68D9"/>
    <w:rsid w:val="009E0C0F"/>
    <w:rsid w:val="009E3A3B"/>
    <w:rsid w:val="009E3A3D"/>
    <w:rsid w:val="009E53A1"/>
    <w:rsid w:val="009F14D2"/>
    <w:rsid w:val="009F24D9"/>
    <w:rsid w:val="009F25D3"/>
    <w:rsid w:val="009F5B48"/>
    <w:rsid w:val="009F6417"/>
    <w:rsid w:val="009F71B9"/>
    <w:rsid w:val="009F7A0D"/>
    <w:rsid w:val="00A01BBE"/>
    <w:rsid w:val="00A0211E"/>
    <w:rsid w:val="00A04FB5"/>
    <w:rsid w:val="00A07875"/>
    <w:rsid w:val="00A11645"/>
    <w:rsid w:val="00A15F8D"/>
    <w:rsid w:val="00A16651"/>
    <w:rsid w:val="00A17055"/>
    <w:rsid w:val="00A20A4A"/>
    <w:rsid w:val="00A22CB9"/>
    <w:rsid w:val="00A23AFA"/>
    <w:rsid w:val="00A23D2E"/>
    <w:rsid w:val="00A24D5A"/>
    <w:rsid w:val="00A25C98"/>
    <w:rsid w:val="00A25F32"/>
    <w:rsid w:val="00A26F4C"/>
    <w:rsid w:val="00A277B4"/>
    <w:rsid w:val="00A30C87"/>
    <w:rsid w:val="00A3578F"/>
    <w:rsid w:val="00A367B1"/>
    <w:rsid w:val="00A37BAF"/>
    <w:rsid w:val="00A4367F"/>
    <w:rsid w:val="00A45183"/>
    <w:rsid w:val="00A454D6"/>
    <w:rsid w:val="00A45DAD"/>
    <w:rsid w:val="00A45FB3"/>
    <w:rsid w:val="00A508B4"/>
    <w:rsid w:val="00A50E92"/>
    <w:rsid w:val="00A5151A"/>
    <w:rsid w:val="00A5565D"/>
    <w:rsid w:val="00A56565"/>
    <w:rsid w:val="00A571DA"/>
    <w:rsid w:val="00A57C75"/>
    <w:rsid w:val="00A57F04"/>
    <w:rsid w:val="00A628A7"/>
    <w:rsid w:val="00A63398"/>
    <w:rsid w:val="00A670D2"/>
    <w:rsid w:val="00A70025"/>
    <w:rsid w:val="00A7190D"/>
    <w:rsid w:val="00A7417F"/>
    <w:rsid w:val="00A763FE"/>
    <w:rsid w:val="00A81AB0"/>
    <w:rsid w:val="00A82879"/>
    <w:rsid w:val="00A82CE6"/>
    <w:rsid w:val="00A83607"/>
    <w:rsid w:val="00A870BA"/>
    <w:rsid w:val="00A879A1"/>
    <w:rsid w:val="00A87C02"/>
    <w:rsid w:val="00A93506"/>
    <w:rsid w:val="00A948F3"/>
    <w:rsid w:val="00AA0116"/>
    <w:rsid w:val="00AA1279"/>
    <w:rsid w:val="00AA314D"/>
    <w:rsid w:val="00AB0CF7"/>
    <w:rsid w:val="00AB1A57"/>
    <w:rsid w:val="00AB41B5"/>
    <w:rsid w:val="00AC08ED"/>
    <w:rsid w:val="00AC2959"/>
    <w:rsid w:val="00AC3600"/>
    <w:rsid w:val="00AC5097"/>
    <w:rsid w:val="00AC76B8"/>
    <w:rsid w:val="00AD1D8B"/>
    <w:rsid w:val="00AD25A4"/>
    <w:rsid w:val="00AD396D"/>
    <w:rsid w:val="00AE67F2"/>
    <w:rsid w:val="00AF474D"/>
    <w:rsid w:val="00AF5354"/>
    <w:rsid w:val="00AF65CB"/>
    <w:rsid w:val="00B016AE"/>
    <w:rsid w:val="00B036C9"/>
    <w:rsid w:val="00B037D2"/>
    <w:rsid w:val="00B047C1"/>
    <w:rsid w:val="00B0695B"/>
    <w:rsid w:val="00B07586"/>
    <w:rsid w:val="00B11F1C"/>
    <w:rsid w:val="00B14EF5"/>
    <w:rsid w:val="00B264A4"/>
    <w:rsid w:val="00B325A9"/>
    <w:rsid w:val="00B33077"/>
    <w:rsid w:val="00B337A0"/>
    <w:rsid w:val="00B36019"/>
    <w:rsid w:val="00B423E0"/>
    <w:rsid w:val="00B44220"/>
    <w:rsid w:val="00B4481D"/>
    <w:rsid w:val="00B44CF8"/>
    <w:rsid w:val="00B451C7"/>
    <w:rsid w:val="00B45310"/>
    <w:rsid w:val="00B4537B"/>
    <w:rsid w:val="00B52EC4"/>
    <w:rsid w:val="00B5347A"/>
    <w:rsid w:val="00B5493E"/>
    <w:rsid w:val="00B568A4"/>
    <w:rsid w:val="00B577E0"/>
    <w:rsid w:val="00B6392E"/>
    <w:rsid w:val="00B703D6"/>
    <w:rsid w:val="00B722F4"/>
    <w:rsid w:val="00B76292"/>
    <w:rsid w:val="00B76482"/>
    <w:rsid w:val="00B76530"/>
    <w:rsid w:val="00B76A06"/>
    <w:rsid w:val="00B817E4"/>
    <w:rsid w:val="00B8393D"/>
    <w:rsid w:val="00B858FB"/>
    <w:rsid w:val="00B87603"/>
    <w:rsid w:val="00B925D8"/>
    <w:rsid w:val="00B93DDC"/>
    <w:rsid w:val="00B95C60"/>
    <w:rsid w:val="00BA0170"/>
    <w:rsid w:val="00BA7124"/>
    <w:rsid w:val="00BB040B"/>
    <w:rsid w:val="00BB19DF"/>
    <w:rsid w:val="00BB432B"/>
    <w:rsid w:val="00BC08B3"/>
    <w:rsid w:val="00BC1F10"/>
    <w:rsid w:val="00BC6AD3"/>
    <w:rsid w:val="00BD1993"/>
    <w:rsid w:val="00BD4380"/>
    <w:rsid w:val="00BE399D"/>
    <w:rsid w:val="00BF165F"/>
    <w:rsid w:val="00BF2F62"/>
    <w:rsid w:val="00C01E08"/>
    <w:rsid w:val="00C0728D"/>
    <w:rsid w:val="00C07554"/>
    <w:rsid w:val="00C10E5F"/>
    <w:rsid w:val="00C11A28"/>
    <w:rsid w:val="00C14474"/>
    <w:rsid w:val="00C17D94"/>
    <w:rsid w:val="00C17E63"/>
    <w:rsid w:val="00C22240"/>
    <w:rsid w:val="00C233CB"/>
    <w:rsid w:val="00C24B30"/>
    <w:rsid w:val="00C255A8"/>
    <w:rsid w:val="00C257CB"/>
    <w:rsid w:val="00C300A9"/>
    <w:rsid w:val="00C35143"/>
    <w:rsid w:val="00C35E65"/>
    <w:rsid w:val="00C37020"/>
    <w:rsid w:val="00C376FA"/>
    <w:rsid w:val="00C377B3"/>
    <w:rsid w:val="00C408AE"/>
    <w:rsid w:val="00C4235A"/>
    <w:rsid w:val="00C4308D"/>
    <w:rsid w:val="00C433F4"/>
    <w:rsid w:val="00C4444B"/>
    <w:rsid w:val="00C44608"/>
    <w:rsid w:val="00C44AA8"/>
    <w:rsid w:val="00C453CF"/>
    <w:rsid w:val="00C45E50"/>
    <w:rsid w:val="00C47180"/>
    <w:rsid w:val="00C52912"/>
    <w:rsid w:val="00C53DFB"/>
    <w:rsid w:val="00C556F9"/>
    <w:rsid w:val="00C577F1"/>
    <w:rsid w:val="00C61756"/>
    <w:rsid w:val="00C63FE8"/>
    <w:rsid w:val="00C7255A"/>
    <w:rsid w:val="00C7404A"/>
    <w:rsid w:val="00C7550A"/>
    <w:rsid w:val="00C80D87"/>
    <w:rsid w:val="00C81007"/>
    <w:rsid w:val="00C82B4E"/>
    <w:rsid w:val="00C923A3"/>
    <w:rsid w:val="00C92C0B"/>
    <w:rsid w:val="00C94EBF"/>
    <w:rsid w:val="00C95A8D"/>
    <w:rsid w:val="00CA141D"/>
    <w:rsid w:val="00CA2138"/>
    <w:rsid w:val="00CA496C"/>
    <w:rsid w:val="00CA4EE1"/>
    <w:rsid w:val="00CA6584"/>
    <w:rsid w:val="00CB043D"/>
    <w:rsid w:val="00CB173C"/>
    <w:rsid w:val="00CB3A99"/>
    <w:rsid w:val="00CB43C2"/>
    <w:rsid w:val="00CB634B"/>
    <w:rsid w:val="00CB7D74"/>
    <w:rsid w:val="00CC29B4"/>
    <w:rsid w:val="00CC30B5"/>
    <w:rsid w:val="00CC7F40"/>
    <w:rsid w:val="00CD3BE7"/>
    <w:rsid w:val="00CF0C6E"/>
    <w:rsid w:val="00CF2A08"/>
    <w:rsid w:val="00CF6CB9"/>
    <w:rsid w:val="00CF7569"/>
    <w:rsid w:val="00D05066"/>
    <w:rsid w:val="00D05A29"/>
    <w:rsid w:val="00D0615C"/>
    <w:rsid w:val="00D10D1A"/>
    <w:rsid w:val="00D11412"/>
    <w:rsid w:val="00D11C4E"/>
    <w:rsid w:val="00D12A13"/>
    <w:rsid w:val="00D12DED"/>
    <w:rsid w:val="00D13CA6"/>
    <w:rsid w:val="00D14391"/>
    <w:rsid w:val="00D2626C"/>
    <w:rsid w:val="00D26D7B"/>
    <w:rsid w:val="00D27417"/>
    <w:rsid w:val="00D30883"/>
    <w:rsid w:val="00D30EBA"/>
    <w:rsid w:val="00D31FE3"/>
    <w:rsid w:val="00D329FE"/>
    <w:rsid w:val="00D33E6D"/>
    <w:rsid w:val="00D40839"/>
    <w:rsid w:val="00D4091E"/>
    <w:rsid w:val="00D44D4D"/>
    <w:rsid w:val="00D457D5"/>
    <w:rsid w:val="00D47679"/>
    <w:rsid w:val="00D52A0B"/>
    <w:rsid w:val="00D53F42"/>
    <w:rsid w:val="00D55846"/>
    <w:rsid w:val="00D61BCE"/>
    <w:rsid w:val="00D6271D"/>
    <w:rsid w:val="00D62D16"/>
    <w:rsid w:val="00D73B0D"/>
    <w:rsid w:val="00D758D8"/>
    <w:rsid w:val="00D835F6"/>
    <w:rsid w:val="00D90D6D"/>
    <w:rsid w:val="00D91852"/>
    <w:rsid w:val="00D96FB6"/>
    <w:rsid w:val="00D97BA9"/>
    <w:rsid w:val="00DA1256"/>
    <w:rsid w:val="00DA3F28"/>
    <w:rsid w:val="00DA4E0A"/>
    <w:rsid w:val="00DA57E0"/>
    <w:rsid w:val="00DA6017"/>
    <w:rsid w:val="00DA771F"/>
    <w:rsid w:val="00DB1CD3"/>
    <w:rsid w:val="00DC51AF"/>
    <w:rsid w:val="00DC57E1"/>
    <w:rsid w:val="00DC664A"/>
    <w:rsid w:val="00DD0BE2"/>
    <w:rsid w:val="00DD0D97"/>
    <w:rsid w:val="00DD1E13"/>
    <w:rsid w:val="00DD51B3"/>
    <w:rsid w:val="00DD5970"/>
    <w:rsid w:val="00DE1CB4"/>
    <w:rsid w:val="00DE262A"/>
    <w:rsid w:val="00DF1B14"/>
    <w:rsid w:val="00DF2F57"/>
    <w:rsid w:val="00DF42FF"/>
    <w:rsid w:val="00DF604F"/>
    <w:rsid w:val="00E00B99"/>
    <w:rsid w:val="00E011BF"/>
    <w:rsid w:val="00E02AB5"/>
    <w:rsid w:val="00E02BD8"/>
    <w:rsid w:val="00E03A68"/>
    <w:rsid w:val="00E03C5D"/>
    <w:rsid w:val="00E05922"/>
    <w:rsid w:val="00E079C3"/>
    <w:rsid w:val="00E14AB8"/>
    <w:rsid w:val="00E21D6F"/>
    <w:rsid w:val="00E24FB1"/>
    <w:rsid w:val="00E25228"/>
    <w:rsid w:val="00E25441"/>
    <w:rsid w:val="00E26189"/>
    <w:rsid w:val="00E26976"/>
    <w:rsid w:val="00E26DEE"/>
    <w:rsid w:val="00E30B90"/>
    <w:rsid w:val="00E40589"/>
    <w:rsid w:val="00E434E4"/>
    <w:rsid w:val="00E43F3A"/>
    <w:rsid w:val="00E45056"/>
    <w:rsid w:val="00E47849"/>
    <w:rsid w:val="00E517E8"/>
    <w:rsid w:val="00E52684"/>
    <w:rsid w:val="00E53F7F"/>
    <w:rsid w:val="00E541CA"/>
    <w:rsid w:val="00E5448B"/>
    <w:rsid w:val="00E54B9A"/>
    <w:rsid w:val="00E55121"/>
    <w:rsid w:val="00E618B3"/>
    <w:rsid w:val="00E67874"/>
    <w:rsid w:val="00E744AC"/>
    <w:rsid w:val="00E760DC"/>
    <w:rsid w:val="00E779C0"/>
    <w:rsid w:val="00E81220"/>
    <w:rsid w:val="00E8443D"/>
    <w:rsid w:val="00E85BB5"/>
    <w:rsid w:val="00E86949"/>
    <w:rsid w:val="00E92AEB"/>
    <w:rsid w:val="00E93E39"/>
    <w:rsid w:val="00E967BC"/>
    <w:rsid w:val="00E97AF2"/>
    <w:rsid w:val="00E97EDF"/>
    <w:rsid w:val="00EA1027"/>
    <w:rsid w:val="00EA2C88"/>
    <w:rsid w:val="00EA43BD"/>
    <w:rsid w:val="00EA598B"/>
    <w:rsid w:val="00EB04D0"/>
    <w:rsid w:val="00EB0DDE"/>
    <w:rsid w:val="00EB3449"/>
    <w:rsid w:val="00EB722D"/>
    <w:rsid w:val="00EC0582"/>
    <w:rsid w:val="00EC06DF"/>
    <w:rsid w:val="00EC3B1B"/>
    <w:rsid w:val="00EC441F"/>
    <w:rsid w:val="00EC581E"/>
    <w:rsid w:val="00EC5E85"/>
    <w:rsid w:val="00EC7553"/>
    <w:rsid w:val="00ED78CD"/>
    <w:rsid w:val="00EE0CC2"/>
    <w:rsid w:val="00EE3F35"/>
    <w:rsid w:val="00EE66CA"/>
    <w:rsid w:val="00EF065D"/>
    <w:rsid w:val="00EF0F3C"/>
    <w:rsid w:val="00EF35F3"/>
    <w:rsid w:val="00EF363D"/>
    <w:rsid w:val="00EF4146"/>
    <w:rsid w:val="00EF55A4"/>
    <w:rsid w:val="00F0312C"/>
    <w:rsid w:val="00F03932"/>
    <w:rsid w:val="00F04664"/>
    <w:rsid w:val="00F073B7"/>
    <w:rsid w:val="00F138AB"/>
    <w:rsid w:val="00F15B2F"/>
    <w:rsid w:val="00F20261"/>
    <w:rsid w:val="00F20EFC"/>
    <w:rsid w:val="00F21164"/>
    <w:rsid w:val="00F23180"/>
    <w:rsid w:val="00F257AB"/>
    <w:rsid w:val="00F26842"/>
    <w:rsid w:val="00F310A7"/>
    <w:rsid w:val="00F34B8A"/>
    <w:rsid w:val="00F34EB3"/>
    <w:rsid w:val="00F4056B"/>
    <w:rsid w:val="00F441C7"/>
    <w:rsid w:val="00F469EA"/>
    <w:rsid w:val="00F46A3E"/>
    <w:rsid w:val="00F46A61"/>
    <w:rsid w:val="00F47643"/>
    <w:rsid w:val="00F5045C"/>
    <w:rsid w:val="00F60D44"/>
    <w:rsid w:val="00F65D5A"/>
    <w:rsid w:val="00F709AB"/>
    <w:rsid w:val="00F74CDD"/>
    <w:rsid w:val="00F753BB"/>
    <w:rsid w:val="00F80274"/>
    <w:rsid w:val="00F80B61"/>
    <w:rsid w:val="00F85750"/>
    <w:rsid w:val="00F858D7"/>
    <w:rsid w:val="00F85EBB"/>
    <w:rsid w:val="00F860D8"/>
    <w:rsid w:val="00F86903"/>
    <w:rsid w:val="00F919E0"/>
    <w:rsid w:val="00FA163B"/>
    <w:rsid w:val="00FA6616"/>
    <w:rsid w:val="00FA7D5A"/>
    <w:rsid w:val="00FB186B"/>
    <w:rsid w:val="00FB1FC0"/>
    <w:rsid w:val="00FB7F1E"/>
    <w:rsid w:val="00FC3C4A"/>
    <w:rsid w:val="00FC4127"/>
    <w:rsid w:val="00FC4CF5"/>
    <w:rsid w:val="00FC546B"/>
    <w:rsid w:val="00FC5633"/>
    <w:rsid w:val="00FC72C7"/>
    <w:rsid w:val="00FD16D1"/>
    <w:rsid w:val="00FD20BD"/>
    <w:rsid w:val="00FD2CF8"/>
    <w:rsid w:val="00FD445C"/>
    <w:rsid w:val="00FD6892"/>
    <w:rsid w:val="00FD7C18"/>
    <w:rsid w:val="00FE0688"/>
    <w:rsid w:val="00FE1E85"/>
    <w:rsid w:val="00FE5A68"/>
    <w:rsid w:val="00FE7425"/>
    <w:rsid w:val="00FE7F41"/>
    <w:rsid w:val="00FF2940"/>
    <w:rsid w:val="6C05D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76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C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F0CAA"/>
  </w:style>
  <w:style w:type="paragraph" w:styleId="Footer">
    <w:name w:val="footer"/>
    <w:basedOn w:val="Normal"/>
    <w:link w:val="FooterChar"/>
    <w:uiPriority w:val="99"/>
    <w:unhideWhenUsed/>
    <w:rsid w:val="001F0C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F0CAA"/>
  </w:style>
  <w:style w:type="paragraph" w:styleId="BalloonText">
    <w:name w:val="Balloon Text"/>
    <w:basedOn w:val="Normal"/>
    <w:link w:val="BalloonTextChar"/>
    <w:uiPriority w:val="99"/>
    <w:semiHidden/>
    <w:unhideWhenUsed/>
    <w:rsid w:val="001F0CAA"/>
    <w:rPr>
      <w:rFonts w:ascii="Tahoma" w:eastAsiaTheme="minorHAnsi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AA"/>
    <w:rPr>
      <w:rFonts w:ascii="Tahoma" w:hAnsi="Tahoma" w:cs="Tahoma"/>
      <w:sz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78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1E781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1E7815"/>
    <w:pPr>
      <w:spacing w:line="240" w:lineRule="atLeast"/>
    </w:pPr>
    <w:rPr>
      <w:rFonts w:ascii="Arial" w:eastAsiaTheme="minorEastAsia" w:hAnsi="Arial" w:cs="Arial"/>
      <w:b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E7815"/>
    <w:rPr>
      <w:rFonts w:ascii="Arial" w:eastAsiaTheme="minorEastAsia" w:hAnsi="Arial" w:cs="Arial"/>
      <w:b/>
      <w:color w:val="000000"/>
      <w:sz w:val="20"/>
    </w:rPr>
  </w:style>
  <w:style w:type="paragraph" w:styleId="NoSpacing">
    <w:name w:val="No Spacing"/>
    <w:uiPriority w:val="1"/>
    <w:qFormat/>
    <w:rsid w:val="001E7815"/>
    <w:pPr>
      <w:spacing w:after="0" w:line="240" w:lineRule="auto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26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76D9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D9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D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D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D9"/>
    <w:rPr>
      <w:b/>
      <w:sz w:val="20"/>
    </w:rPr>
  </w:style>
  <w:style w:type="paragraph" w:styleId="Revision">
    <w:name w:val="Revision"/>
    <w:hidden/>
    <w:uiPriority w:val="99"/>
    <w:semiHidden/>
    <w:rsid w:val="00F65D5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7E0B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0B6B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E0B6B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Lato" w:hAnsi="Lato" w:cs="Arial"/>
      <w:b/>
      <w:vanish/>
      <w:color w:val="FF0000"/>
      <w:sz w:val="29"/>
    </w:rPr>
  </w:style>
  <w:style w:type="paragraph" w:customStyle="1" w:styleId="P68B1DB1-Normal2">
    <w:name w:val="P68B1DB1-Normal2"/>
    <w:basedOn w:val="Normal"/>
    <w:rPr>
      <w:rFonts w:ascii="Lato" w:hAnsi="Lato" w:cs="Arial"/>
      <w:b/>
      <w:sz w:val="29"/>
    </w:rPr>
  </w:style>
  <w:style w:type="paragraph" w:customStyle="1" w:styleId="P68B1DB1-ListParagraph3">
    <w:name w:val="P68B1DB1-ListParagraph3"/>
    <w:basedOn w:val="ListParagraph"/>
    <w:rPr>
      <w:rFonts w:ascii="Lato" w:hAnsi="Lato" w:cs="Arial"/>
    </w:rPr>
  </w:style>
  <w:style w:type="paragraph" w:customStyle="1" w:styleId="P68B1DB1-Normal4">
    <w:name w:val="P68B1DB1-Normal4"/>
    <w:basedOn w:val="Normal"/>
    <w:rPr>
      <w:rFonts w:ascii="Lato" w:hAnsi="Lato" w:cs="Arial"/>
      <w:sz w:val="22"/>
    </w:rPr>
  </w:style>
  <w:style w:type="paragraph" w:customStyle="1" w:styleId="P68B1DB1-BodyText5">
    <w:name w:val="P68B1DB1-BodyText5"/>
    <w:basedOn w:val="BodyText"/>
    <w:rPr>
      <w:rFonts w:ascii="Lato" w:hAnsi="Lato"/>
      <w:sz w:val="21"/>
    </w:rPr>
  </w:style>
  <w:style w:type="paragraph" w:customStyle="1" w:styleId="P68B1DB1-Normal6">
    <w:name w:val="P68B1DB1-Normal6"/>
    <w:basedOn w:val="Normal"/>
    <w:rPr>
      <w:rFonts w:ascii="Lato" w:hAnsi="Lato" w:cs="Arial"/>
      <w:sz w:val="20"/>
    </w:rPr>
  </w:style>
  <w:style w:type="paragraph" w:customStyle="1" w:styleId="P68B1DB1-Normal7">
    <w:name w:val="P68B1DB1-Normal7"/>
    <w:basedOn w:val="Normal"/>
    <w:rPr>
      <w:rFonts w:ascii="Lato" w:hAnsi="Lato"/>
      <w:b/>
      <w:color w:val="FFFFFF" w:themeColor="background1"/>
      <w:sz w:val="32"/>
    </w:rPr>
  </w:style>
  <w:style w:type="paragraph" w:customStyle="1" w:styleId="P68B1DB1-Normal3">
    <w:name w:val="P68B1DB1-Normal3"/>
    <w:basedOn w:val="Normal"/>
    <w:rsid w:val="00D12DED"/>
    <w:rPr>
      <w:rFonts w:ascii="Lato" w:hAnsi="Lato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avanci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vanci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anci.com/vehicle/5gvehicl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2B9F68ADDCEC740A3B1D72395249325" ma:contentTypeVersion="16" ma:contentTypeDescription="새 문서를 만듭니다." ma:contentTypeScope="" ma:versionID="1b6b1861abdfe24f11afb9a099a536b5">
  <xsd:schema xmlns:xsd="http://www.w3.org/2001/XMLSchema" xmlns:xs="http://www.w3.org/2001/XMLSchema" xmlns:p="http://schemas.microsoft.com/office/2006/metadata/properties" xmlns:ns2="c741815f-b259-4c9b-b067-aefa622e0755" xmlns:ns3="28345e11-07bf-49bc-b850-9a3553c3e4f2" targetNamespace="http://schemas.microsoft.com/office/2006/metadata/properties" ma:root="true" ma:fieldsID="a68e77587ab254ad4ceab7f6e91b0415" ns2:_="" ns3:_="">
    <xsd:import namespace="c741815f-b259-4c9b-b067-aefa622e0755"/>
    <xsd:import namespace="28345e11-07bf-49bc-b850-9a3553c3e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5f-b259-4c9b-b067-aefa622e0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5e11-07bf-49bc-b850-9a3553c3e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146a6b-6c0f-492c-9376-c2133bac542b}" ma:internalName="TaxCatchAll" ma:showField="CatchAllData" ma:web="28345e11-07bf-49bc-b850-9a3553c3e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45e11-07bf-49bc-b850-9a3553c3e4f2" xsi:nil="true"/>
    <lcf76f155ced4ddcb4097134ff3c332f xmlns="c741815f-b259-4c9b-b067-aefa622e07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5C42A-7CE3-4197-9563-8B48DAF4B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BF509-1BA7-401E-977F-EF729A04E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39764-A3EB-4785-AE7A-27C481EE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1815f-b259-4c9b-b067-aefa622e0755"/>
    <ds:schemaRef ds:uri="28345e11-07bf-49bc-b850-9a3553c3e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31D04-9E3D-4C1B-BC66-2D5D3AA0D362}">
  <ds:schemaRefs>
    <ds:schemaRef ds:uri="http://schemas.microsoft.com/office/2006/metadata/properties"/>
    <ds:schemaRef ds:uri="http://schemas.microsoft.com/office/infopath/2007/PartnerControls"/>
    <ds:schemaRef ds:uri="28345e11-07bf-49bc-b850-9a3553c3e4f2"/>
    <ds:schemaRef ds:uri="c741815f-b259-4c9b-b067-aefa622e0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2023-09-22T03:37:00Z</dcterms:created>
  <dcterms:modified xsi:type="dcterms:W3CDTF">2023-09-22T03:45:00Z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0x010100F2B9F68ADDCEC740A3B1D72395249325</vt:lpwstr>
  </property>
  <property fmtid="{D5CDD505-2E9C-101B-9397-08002B2CF9AE}" pid="3" name="MediaServiceImageTags">
    <vt:lpwstr/>
  </property>
</Properties>
</file>